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5D4501" w14:textId="695A9C87" w:rsidR="000A69DB" w:rsidRPr="00320F6A" w:rsidRDefault="000A69DB" w:rsidP="000A69DB">
      <w:pPr>
        <w:spacing w:after="0" w:line="480" w:lineRule="auto"/>
        <w:rPr>
          <w:rFonts w:cs="Times New Roman"/>
          <w:szCs w:val="24"/>
        </w:rPr>
      </w:pPr>
      <w:r w:rsidRPr="00320F6A">
        <w:rPr>
          <w:rFonts w:cs="Times New Roman"/>
          <w:szCs w:val="24"/>
        </w:rPr>
        <w:t>Name</w:t>
      </w:r>
    </w:p>
    <w:p w14:paraId="1330872D" w14:textId="0344C557" w:rsidR="000A69DB" w:rsidRPr="00320F6A" w:rsidRDefault="000A69DB" w:rsidP="000A69DB">
      <w:pPr>
        <w:spacing w:after="0" w:line="480" w:lineRule="auto"/>
        <w:rPr>
          <w:rFonts w:cs="Times New Roman"/>
          <w:szCs w:val="24"/>
        </w:rPr>
      </w:pPr>
      <w:proofErr w:type="gramStart"/>
      <w:r w:rsidRPr="00320F6A">
        <w:rPr>
          <w:rFonts w:cs="Times New Roman"/>
          <w:szCs w:val="24"/>
        </w:rPr>
        <w:t>course</w:t>
      </w:r>
      <w:proofErr w:type="gramEnd"/>
      <w:r w:rsidRPr="00320F6A">
        <w:rPr>
          <w:rFonts w:cs="Times New Roman"/>
          <w:szCs w:val="24"/>
        </w:rPr>
        <w:t xml:space="preserve"> </w:t>
      </w:r>
    </w:p>
    <w:p w14:paraId="00535D12" w14:textId="05B11C0D" w:rsidR="000A69DB" w:rsidRPr="00320F6A" w:rsidRDefault="000A69DB" w:rsidP="000A69DB">
      <w:pPr>
        <w:spacing w:after="0" w:line="480" w:lineRule="auto"/>
        <w:rPr>
          <w:rFonts w:cs="Times New Roman"/>
          <w:szCs w:val="24"/>
        </w:rPr>
      </w:pPr>
      <w:r w:rsidRPr="00320F6A">
        <w:rPr>
          <w:rFonts w:cs="Times New Roman"/>
          <w:szCs w:val="24"/>
        </w:rPr>
        <w:t>Professor</w:t>
      </w:r>
    </w:p>
    <w:p w14:paraId="5DF1AC7E" w14:textId="7BEB614A" w:rsidR="000A69DB" w:rsidRPr="00320F6A" w:rsidRDefault="000A69DB" w:rsidP="000A69DB">
      <w:pPr>
        <w:spacing w:after="0" w:line="480" w:lineRule="auto"/>
        <w:rPr>
          <w:rFonts w:cs="Times New Roman"/>
          <w:szCs w:val="24"/>
        </w:rPr>
      </w:pPr>
      <w:r w:rsidRPr="00320F6A">
        <w:rPr>
          <w:rFonts w:cs="Times New Roman"/>
          <w:szCs w:val="24"/>
        </w:rPr>
        <w:t xml:space="preserve">Date </w:t>
      </w:r>
      <w:r w:rsidR="00B50C4D" w:rsidRPr="00320F6A">
        <w:rPr>
          <w:rFonts w:cs="Times New Roman"/>
          <w:szCs w:val="24"/>
        </w:rPr>
        <w:t xml:space="preserve"> </w:t>
      </w:r>
    </w:p>
    <w:p w14:paraId="100050A4" w14:textId="299C8FC3" w:rsidR="00B50C4D" w:rsidRPr="00320F6A" w:rsidRDefault="00B50C4D" w:rsidP="00B50C4D">
      <w:pPr>
        <w:spacing w:after="0" w:line="480" w:lineRule="auto"/>
        <w:jc w:val="center"/>
        <w:rPr>
          <w:rFonts w:cs="Times New Roman"/>
          <w:szCs w:val="24"/>
        </w:rPr>
      </w:pPr>
      <w:r w:rsidRPr="00320F6A">
        <w:rPr>
          <w:rFonts w:cs="Times New Roman"/>
          <w:szCs w:val="24"/>
        </w:rPr>
        <w:t>Traditional role In House on Mango Street</w:t>
      </w:r>
    </w:p>
    <w:p w14:paraId="5DB1CE15" w14:textId="08CF043C" w:rsidR="000A69DB" w:rsidRPr="00320F6A" w:rsidRDefault="000A69DB" w:rsidP="000A69DB">
      <w:pPr>
        <w:spacing w:after="0" w:line="480" w:lineRule="auto"/>
        <w:rPr>
          <w:rFonts w:cs="Times New Roman"/>
          <w:szCs w:val="24"/>
        </w:rPr>
      </w:pPr>
      <w:r w:rsidRPr="00320F6A">
        <w:rPr>
          <w:rFonts w:cs="Times New Roman"/>
          <w:szCs w:val="24"/>
        </w:rPr>
        <w:t xml:space="preserve">The traditional role in the House on </w:t>
      </w:r>
      <w:proofErr w:type="gramStart"/>
      <w:r w:rsidRPr="00320F6A">
        <w:rPr>
          <w:rFonts w:cs="Times New Roman"/>
          <w:szCs w:val="24"/>
        </w:rPr>
        <w:t>mango street</w:t>
      </w:r>
      <w:proofErr w:type="gramEnd"/>
      <w:r w:rsidRPr="00320F6A">
        <w:rPr>
          <w:rFonts w:cs="Times New Roman"/>
          <w:szCs w:val="24"/>
        </w:rPr>
        <w:t xml:space="preserve"> is evident in the gender role, culture, and race. Through the use of the character Esperanza, the author of the novel is in a position to make a clear picture to the readers on the role of tradition to the women's gender.  Through this character, secure attachment to characters' language is depicted, women's lives, and also the revolution ally life. Through Esperanza, character readers are offered a view of culture, retrogressive community, and what it takes to bring change. </w:t>
      </w:r>
    </w:p>
    <w:p w14:paraId="093BEFC5" w14:textId="57718FA7" w:rsidR="000A69DB" w:rsidRPr="00320F6A" w:rsidRDefault="000A69DB" w:rsidP="000A69DB">
      <w:pPr>
        <w:spacing w:after="0" w:line="480" w:lineRule="auto"/>
        <w:rPr>
          <w:rFonts w:cs="Times New Roman"/>
          <w:szCs w:val="24"/>
        </w:rPr>
      </w:pPr>
      <w:r w:rsidRPr="00320F6A">
        <w:rPr>
          <w:rFonts w:cs="Times New Roman"/>
          <w:szCs w:val="24"/>
        </w:rPr>
        <w:t>As illustrated in the novel, the world of the female and the male were different. For the women world, it is pictured as a world that is isolated, which contributed significantly to the woman in every stage of life (</w:t>
      </w:r>
      <w:r w:rsidRPr="00320F6A">
        <w:rPr>
          <w:rFonts w:cs="Times New Roman"/>
          <w:color w:val="222222"/>
          <w:szCs w:val="24"/>
          <w:shd w:val="clear" w:color="auto" w:fill="FFFFFF"/>
        </w:rPr>
        <w:t>Marek, 2015</w:t>
      </w:r>
      <w:proofErr w:type="gramStart"/>
      <w:r w:rsidRPr="00320F6A">
        <w:rPr>
          <w:rFonts w:cs="Times New Roman"/>
          <w:color w:val="222222"/>
          <w:szCs w:val="24"/>
          <w:shd w:val="clear" w:color="auto" w:fill="FFFFFF"/>
        </w:rPr>
        <w:t>)</w:t>
      </w:r>
      <w:r w:rsidRPr="00320F6A">
        <w:rPr>
          <w:rFonts w:cs="Times New Roman"/>
          <w:szCs w:val="24"/>
        </w:rPr>
        <w:t xml:space="preserve">  According</w:t>
      </w:r>
      <w:proofErr w:type="gramEnd"/>
      <w:r w:rsidRPr="00320F6A">
        <w:rPr>
          <w:rFonts w:cs="Times New Roman"/>
          <w:szCs w:val="24"/>
        </w:rPr>
        <w:t xml:space="preserve"> to the influence imposed by tradition, women couldn't become the changing element in society. Esperanza, in her quest to change by going against the abusive and violent life that the men had imposed on their </w:t>
      </w:r>
      <w:proofErr w:type="gramStart"/>
      <w:r w:rsidRPr="00320F6A">
        <w:rPr>
          <w:rFonts w:cs="Times New Roman"/>
          <w:szCs w:val="24"/>
        </w:rPr>
        <w:t>men,</w:t>
      </w:r>
      <w:proofErr w:type="gramEnd"/>
      <w:r w:rsidRPr="00320F6A">
        <w:rPr>
          <w:rFonts w:cs="Times New Roman"/>
          <w:szCs w:val="24"/>
        </w:rPr>
        <w:t xml:space="preserve"> the women did not join her since it was their tradition to live that life. In this community, women were seen as an entity of continuity of the community and also services.</w:t>
      </w:r>
    </w:p>
    <w:p w14:paraId="4E2DC979" w14:textId="2144DD61" w:rsidR="00517B2E" w:rsidRPr="00320F6A" w:rsidRDefault="000A69DB" w:rsidP="000A69DB">
      <w:pPr>
        <w:spacing w:after="0" w:line="480" w:lineRule="auto"/>
        <w:rPr>
          <w:rFonts w:cs="Times New Roman"/>
          <w:szCs w:val="24"/>
        </w:rPr>
      </w:pPr>
      <w:r w:rsidRPr="00320F6A">
        <w:rPr>
          <w:rFonts w:cs="Times New Roman"/>
          <w:szCs w:val="24"/>
        </w:rPr>
        <w:t xml:space="preserve">Additionally, the power of tradition is also illustrated through the power of language. Throughout the </w:t>
      </w:r>
      <w:r w:rsidR="00517B2E" w:rsidRPr="00320F6A">
        <w:rPr>
          <w:rFonts w:cs="Times New Roman"/>
          <w:szCs w:val="24"/>
        </w:rPr>
        <w:t>H</w:t>
      </w:r>
      <w:r w:rsidRPr="00320F6A">
        <w:rPr>
          <w:rFonts w:cs="Times New Roman"/>
          <w:szCs w:val="24"/>
        </w:rPr>
        <w:t>ouse on mango street novel, the author has shown the critical role that language played through the use of no speaking English character as depicted in the novel for the characters who exhibited challenges in communication they were forced to occupy the bottom levels of the societies (</w:t>
      </w:r>
      <w:r w:rsidRPr="00320F6A">
        <w:rPr>
          <w:rFonts w:cs="Times New Roman"/>
          <w:color w:val="222222"/>
          <w:szCs w:val="24"/>
          <w:shd w:val="clear" w:color="auto" w:fill="FFFFFF"/>
        </w:rPr>
        <w:t>Marek, 2015)</w:t>
      </w:r>
      <w:r w:rsidRPr="00320F6A">
        <w:rPr>
          <w:rFonts w:cs="Times New Roman"/>
          <w:szCs w:val="24"/>
        </w:rPr>
        <w:t xml:space="preserve">.  After </w:t>
      </w:r>
      <w:proofErr w:type="spellStart"/>
      <w:r w:rsidRPr="00320F6A">
        <w:rPr>
          <w:rFonts w:cs="Times New Roman"/>
          <w:szCs w:val="24"/>
        </w:rPr>
        <w:t>Mamacita</w:t>
      </w:r>
      <w:proofErr w:type="spellEnd"/>
      <w:r w:rsidRPr="00320F6A">
        <w:rPr>
          <w:rFonts w:cs="Times New Roman"/>
          <w:szCs w:val="24"/>
        </w:rPr>
        <w:t xml:space="preserve"> traveling to the country to be with her </w:t>
      </w:r>
      <w:r w:rsidRPr="00320F6A">
        <w:rPr>
          <w:rFonts w:cs="Times New Roman"/>
          <w:szCs w:val="24"/>
        </w:rPr>
        <w:lastRenderedPageBreak/>
        <w:t xml:space="preserve">husband, </w:t>
      </w:r>
      <w:proofErr w:type="spellStart"/>
      <w:r w:rsidRPr="00320F6A">
        <w:rPr>
          <w:rFonts w:cs="Times New Roman"/>
          <w:szCs w:val="24"/>
        </w:rPr>
        <w:t>Mamacita</w:t>
      </w:r>
      <w:proofErr w:type="spellEnd"/>
      <w:r w:rsidRPr="00320F6A">
        <w:rPr>
          <w:rFonts w:cs="Times New Roman"/>
          <w:szCs w:val="24"/>
        </w:rPr>
        <w:t xml:space="preserve"> becomes a prisoner to her apartment because she could not speak English. In some of the scenes, she is depicted admiring and missing the moment she spent at home listen to her Spanish favorite radio station. </w:t>
      </w:r>
      <w:r w:rsidR="001F639E" w:rsidRPr="00320F6A">
        <w:rPr>
          <w:rFonts w:cs="Times New Roman"/>
          <w:szCs w:val="24"/>
        </w:rPr>
        <w:t xml:space="preserve"> </w:t>
      </w:r>
    </w:p>
    <w:p w14:paraId="4EF8F846" w14:textId="55BC28BF" w:rsidR="00517B2E" w:rsidRPr="00320F6A" w:rsidRDefault="00517B2E" w:rsidP="000A69DB">
      <w:pPr>
        <w:spacing w:after="0" w:line="480" w:lineRule="auto"/>
        <w:rPr>
          <w:rFonts w:cs="Times New Roman"/>
          <w:szCs w:val="24"/>
        </w:rPr>
      </w:pPr>
      <w:r w:rsidRPr="00320F6A">
        <w:rPr>
          <w:rFonts w:cs="Times New Roman"/>
          <w:szCs w:val="24"/>
        </w:rPr>
        <w:t xml:space="preserve"> Through the use of the girl novel, the </w:t>
      </w:r>
      <w:proofErr w:type="spellStart"/>
      <w:r w:rsidRPr="00320F6A">
        <w:rPr>
          <w:rFonts w:cs="Times New Roman"/>
          <w:szCs w:val="24"/>
        </w:rPr>
        <w:t>Auther</w:t>
      </w:r>
      <w:proofErr w:type="spellEnd"/>
      <w:r w:rsidRPr="00320F6A">
        <w:rPr>
          <w:rFonts w:cs="Times New Roman"/>
          <w:szCs w:val="24"/>
        </w:rPr>
        <w:t xml:space="preserve"> has alluded to the theme of the role of women in traditional society. According </w:t>
      </w:r>
      <w:proofErr w:type="gramStart"/>
      <w:r w:rsidRPr="00320F6A">
        <w:rPr>
          <w:rFonts w:cs="Times New Roman"/>
          <w:szCs w:val="24"/>
        </w:rPr>
        <w:t>to  Girl</w:t>
      </w:r>
      <w:proofErr w:type="gramEnd"/>
      <w:r w:rsidRPr="00320F6A">
        <w:rPr>
          <w:rFonts w:cs="Times New Roman"/>
          <w:szCs w:val="24"/>
        </w:rPr>
        <w:t xml:space="preserve">, novel women are position as the instrument of continuity of the social themes and culture. Due to this aspect, women were always discouraged from experiencing change and also powerless. Like the House on the mango street, traditional beliefs have resulted in the formation of a male-dominated society. </w:t>
      </w:r>
    </w:p>
    <w:p w14:paraId="039A45CA" w14:textId="5A1E414E" w:rsidR="000A69DB" w:rsidRPr="00320F6A" w:rsidRDefault="000A69DB" w:rsidP="000A69DB">
      <w:pPr>
        <w:spacing w:after="0" w:line="480" w:lineRule="auto"/>
        <w:rPr>
          <w:rFonts w:cs="Times New Roman"/>
          <w:szCs w:val="24"/>
        </w:rPr>
      </w:pPr>
      <w:r w:rsidRPr="00320F6A">
        <w:rPr>
          <w:rFonts w:cs="Times New Roman"/>
          <w:szCs w:val="24"/>
        </w:rPr>
        <w:t xml:space="preserve"> In this paratracheal society</w:t>
      </w:r>
      <w:r w:rsidR="00517B2E" w:rsidRPr="00320F6A">
        <w:rPr>
          <w:rFonts w:cs="Times New Roman"/>
          <w:szCs w:val="24"/>
        </w:rPr>
        <w:t>,</w:t>
      </w:r>
      <w:r w:rsidRPr="00320F6A">
        <w:rPr>
          <w:rFonts w:cs="Times New Roman"/>
          <w:szCs w:val="24"/>
        </w:rPr>
        <w:t xml:space="preserve"> the space of a woman is diminished. To the women and girls are seen as inferior and people to be governed.  Due to the traditional notion imposed </w:t>
      </w:r>
      <w:r w:rsidR="00517B2E" w:rsidRPr="00320F6A">
        <w:rPr>
          <w:rFonts w:cs="Times New Roman"/>
          <w:szCs w:val="24"/>
        </w:rPr>
        <w:t>on</w:t>
      </w:r>
      <w:r w:rsidRPr="00320F6A">
        <w:rPr>
          <w:rFonts w:cs="Times New Roman"/>
          <w:szCs w:val="24"/>
        </w:rPr>
        <w:t xml:space="preserve"> society</w:t>
      </w:r>
      <w:r w:rsidR="00517B2E" w:rsidRPr="00320F6A">
        <w:rPr>
          <w:rFonts w:cs="Times New Roman"/>
          <w:szCs w:val="24"/>
        </w:rPr>
        <w:t>,</w:t>
      </w:r>
      <w:r w:rsidRPr="00320F6A">
        <w:rPr>
          <w:rFonts w:cs="Times New Roman"/>
          <w:szCs w:val="24"/>
        </w:rPr>
        <w:t xml:space="preserve"> it is hard for the woman to fight cha</w:t>
      </w:r>
      <w:bookmarkStart w:id="0" w:name="_GoBack"/>
      <w:bookmarkEnd w:id="0"/>
      <w:r w:rsidRPr="00320F6A">
        <w:rPr>
          <w:rFonts w:cs="Times New Roman"/>
          <w:szCs w:val="24"/>
        </w:rPr>
        <w:t xml:space="preserve">nge. Any attempt </w:t>
      </w:r>
      <w:r w:rsidR="00517B2E" w:rsidRPr="00320F6A">
        <w:rPr>
          <w:rFonts w:cs="Times New Roman"/>
          <w:szCs w:val="24"/>
        </w:rPr>
        <w:t>to br</w:t>
      </w:r>
      <w:r w:rsidRPr="00320F6A">
        <w:rPr>
          <w:rFonts w:cs="Times New Roman"/>
          <w:szCs w:val="24"/>
        </w:rPr>
        <w:t xml:space="preserve">ing change proves futile due to </w:t>
      </w:r>
      <w:r w:rsidR="00517B2E" w:rsidRPr="00320F6A">
        <w:rPr>
          <w:rFonts w:cs="Times New Roman"/>
          <w:szCs w:val="24"/>
        </w:rPr>
        <w:t xml:space="preserve">a </w:t>
      </w:r>
      <w:r w:rsidRPr="00320F6A">
        <w:rPr>
          <w:rFonts w:cs="Times New Roman"/>
          <w:szCs w:val="24"/>
        </w:rPr>
        <w:t xml:space="preserve">lack of cooperation among women. </w:t>
      </w:r>
    </w:p>
    <w:p w14:paraId="71E61E62" w14:textId="24289A00" w:rsidR="000A69DB" w:rsidRPr="00320F6A" w:rsidRDefault="000A69DB" w:rsidP="000A69DB">
      <w:pPr>
        <w:spacing w:after="0" w:line="480" w:lineRule="auto"/>
        <w:rPr>
          <w:rFonts w:cs="Times New Roman"/>
          <w:szCs w:val="24"/>
        </w:rPr>
      </w:pPr>
    </w:p>
    <w:p w14:paraId="44A8CA57" w14:textId="1A674B5E" w:rsidR="000A69DB" w:rsidRPr="00320F6A" w:rsidRDefault="000A69DB" w:rsidP="000A69DB">
      <w:pPr>
        <w:spacing w:after="0" w:line="480" w:lineRule="auto"/>
        <w:rPr>
          <w:rFonts w:cs="Times New Roman"/>
          <w:szCs w:val="24"/>
        </w:rPr>
      </w:pPr>
    </w:p>
    <w:p w14:paraId="07C30DDF" w14:textId="60F7EABE" w:rsidR="000A69DB" w:rsidRPr="00320F6A" w:rsidRDefault="000A69DB" w:rsidP="000A69DB">
      <w:pPr>
        <w:spacing w:after="0" w:line="480" w:lineRule="auto"/>
        <w:rPr>
          <w:rFonts w:cs="Times New Roman"/>
          <w:szCs w:val="24"/>
        </w:rPr>
      </w:pPr>
    </w:p>
    <w:p w14:paraId="21F566D9" w14:textId="5E7754EB" w:rsidR="000A69DB" w:rsidRPr="00320F6A" w:rsidRDefault="000A69DB" w:rsidP="000A69DB">
      <w:pPr>
        <w:spacing w:after="0" w:line="480" w:lineRule="auto"/>
        <w:rPr>
          <w:rFonts w:cs="Times New Roman"/>
          <w:szCs w:val="24"/>
        </w:rPr>
      </w:pPr>
    </w:p>
    <w:p w14:paraId="23019D28" w14:textId="0FF6BC95" w:rsidR="000A69DB" w:rsidRPr="00320F6A" w:rsidRDefault="000A69DB" w:rsidP="000A69DB">
      <w:pPr>
        <w:spacing w:after="0" w:line="480" w:lineRule="auto"/>
        <w:rPr>
          <w:rFonts w:cs="Times New Roman"/>
          <w:szCs w:val="24"/>
        </w:rPr>
      </w:pPr>
    </w:p>
    <w:p w14:paraId="07AD6AB0" w14:textId="22E28B26" w:rsidR="000A69DB" w:rsidRPr="00320F6A" w:rsidRDefault="000A69DB" w:rsidP="000A69DB">
      <w:pPr>
        <w:spacing w:after="0" w:line="480" w:lineRule="auto"/>
        <w:rPr>
          <w:rFonts w:cs="Times New Roman"/>
          <w:szCs w:val="24"/>
        </w:rPr>
      </w:pPr>
    </w:p>
    <w:p w14:paraId="680106E5" w14:textId="0A727415" w:rsidR="000A69DB" w:rsidRPr="00320F6A" w:rsidRDefault="000A69DB" w:rsidP="000A69DB">
      <w:pPr>
        <w:spacing w:after="0" w:line="480" w:lineRule="auto"/>
        <w:rPr>
          <w:rFonts w:cs="Times New Roman"/>
          <w:szCs w:val="24"/>
        </w:rPr>
      </w:pPr>
    </w:p>
    <w:p w14:paraId="63DC0AE4" w14:textId="0B9AAEB0" w:rsidR="000A69DB" w:rsidRPr="00320F6A" w:rsidRDefault="000A69DB" w:rsidP="000A69DB">
      <w:pPr>
        <w:spacing w:after="0" w:line="480" w:lineRule="auto"/>
        <w:rPr>
          <w:rFonts w:cs="Times New Roman"/>
          <w:szCs w:val="24"/>
        </w:rPr>
      </w:pPr>
    </w:p>
    <w:p w14:paraId="482C51F4" w14:textId="6750EA6F" w:rsidR="000A69DB" w:rsidRPr="00320F6A" w:rsidRDefault="000A69DB" w:rsidP="000A69DB">
      <w:pPr>
        <w:spacing w:after="0" w:line="480" w:lineRule="auto"/>
        <w:rPr>
          <w:rFonts w:cs="Times New Roman"/>
          <w:szCs w:val="24"/>
        </w:rPr>
      </w:pPr>
    </w:p>
    <w:p w14:paraId="263E9AA3" w14:textId="4ABF31C9" w:rsidR="000A69DB" w:rsidRPr="00320F6A" w:rsidRDefault="000A69DB" w:rsidP="000A69DB">
      <w:pPr>
        <w:spacing w:after="0" w:line="480" w:lineRule="auto"/>
        <w:rPr>
          <w:rFonts w:cs="Times New Roman"/>
          <w:szCs w:val="24"/>
        </w:rPr>
      </w:pPr>
    </w:p>
    <w:p w14:paraId="4F60979B" w14:textId="47A4F85D" w:rsidR="000A69DB" w:rsidRPr="00320F6A" w:rsidRDefault="000A69DB" w:rsidP="000A69DB">
      <w:pPr>
        <w:spacing w:after="0" w:line="480" w:lineRule="auto"/>
        <w:rPr>
          <w:rFonts w:cs="Times New Roman"/>
          <w:szCs w:val="24"/>
        </w:rPr>
      </w:pPr>
    </w:p>
    <w:p w14:paraId="1ED8E692" w14:textId="02124044" w:rsidR="000A69DB" w:rsidRPr="00320F6A" w:rsidRDefault="000A69DB" w:rsidP="000A69DB">
      <w:pPr>
        <w:spacing w:after="0" w:line="480" w:lineRule="auto"/>
        <w:rPr>
          <w:rFonts w:cs="Times New Roman"/>
          <w:szCs w:val="24"/>
        </w:rPr>
      </w:pPr>
    </w:p>
    <w:p w14:paraId="69DDD330" w14:textId="74B53670" w:rsidR="000A69DB" w:rsidRPr="00320F6A" w:rsidRDefault="000A69DB" w:rsidP="000A69DB">
      <w:pPr>
        <w:spacing w:after="0" w:line="480" w:lineRule="auto"/>
        <w:jc w:val="center"/>
        <w:rPr>
          <w:rFonts w:cs="Times New Roman"/>
          <w:szCs w:val="24"/>
        </w:rPr>
      </w:pPr>
      <w:r w:rsidRPr="00320F6A">
        <w:rPr>
          <w:rFonts w:cs="Times New Roman"/>
          <w:szCs w:val="24"/>
        </w:rPr>
        <w:t>Work cited</w:t>
      </w:r>
    </w:p>
    <w:p w14:paraId="66F6653D" w14:textId="4A66C0D1" w:rsidR="000A69DB" w:rsidRPr="00320F6A" w:rsidRDefault="000A69DB" w:rsidP="000A69DB">
      <w:pPr>
        <w:spacing w:after="0" w:line="480" w:lineRule="auto"/>
        <w:rPr>
          <w:rFonts w:cs="Times New Roman"/>
          <w:szCs w:val="24"/>
        </w:rPr>
      </w:pPr>
      <w:r w:rsidRPr="00320F6A">
        <w:rPr>
          <w:rFonts w:cs="Times New Roman"/>
          <w:color w:val="222222"/>
          <w:szCs w:val="24"/>
          <w:shd w:val="clear" w:color="auto" w:fill="FFFFFF"/>
        </w:rPr>
        <w:t xml:space="preserve">Marek, J. E. (2015). </w:t>
      </w:r>
      <w:proofErr w:type="gramStart"/>
      <w:r w:rsidRPr="00320F6A">
        <w:rPr>
          <w:rFonts w:cs="Times New Roman"/>
          <w:color w:val="222222"/>
          <w:szCs w:val="24"/>
          <w:shd w:val="clear" w:color="auto" w:fill="FFFFFF"/>
        </w:rPr>
        <w:t>DIFFERENCE, IDENTITY, AND SANDRA CISNEROS'S" THE HOUSE ON MANGO STREET".</w:t>
      </w:r>
      <w:proofErr w:type="gramEnd"/>
      <w:r w:rsidRPr="00320F6A">
        <w:rPr>
          <w:rFonts w:cs="Times New Roman"/>
          <w:color w:val="222222"/>
          <w:szCs w:val="24"/>
          <w:shd w:val="clear" w:color="auto" w:fill="FFFFFF"/>
        </w:rPr>
        <w:t> </w:t>
      </w:r>
      <w:r w:rsidRPr="00320F6A">
        <w:rPr>
          <w:rFonts w:cs="Times New Roman"/>
          <w:i/>
          <w:iCs/>
          <w:color w:val="222222"/>
          <w:szCs w:val="24"/>
          <w:shd w:val="clear" w:color="auto" w:fill="FFFFFF"/>
        </w:rPr>
        <w:t>Hungarian Journal of English and American Studies (HJEAS)</w:t>
      </w:r>
      <w:r w:rsidRPr="00320F6A">
        <w:rPr>
          <w:rFonts w:cs="Times New Roman"/>
          <w:color w:val="222222"/>
          <w:szCs w:val="24"/>
          <w:shd w:val="clear" w:color="auto" w:fill="FFFFFF"/>
        </w:rPr>
        <w:t>, </w:t>
      </w:r>
      <w:r w:rsidRPr="00320F6A">
        <w:rPr>
          <w:rFonts w:cs="Times New Roman"/>
          <w:i/>
          <w:iCs/>
          <w:color w:val="222222"/>
          <w:szCs w:val="24"/>
          <w:shd w:val="clear" w:color="auto" w:fill="FFFFFF"/>
        </w:rPr>
        <w:t>2</w:t>
      </w:r>
      <w:r w:rsidRPr="00320F6A">
        <w:rPr>
          <w:rFonts w:cs="Times New Roman"/>
          <w:color w:val="222222"/>
          <w:szCs w:val="24"/>
          <w:shd w:val="clear" w:color="auto" w:fill="FFFFFF"/>
        </w:rPr>
        <w:t>(1), 173-187.</w:t>
      </w:r>
    </w:p>
    <w:sectPr w:rsidR="000A69DB" w:rsidRPr="00320F6A" w:rsidSect="000A69DB">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B7E093" w14:textId="77777777" w:rsidR="00FF2A7E" w:rsidRDefault="00FF2A7E" w:rsidP="000A69DB">
      <w:pPr>
        <w:spacing w:after="0" w:line="240" w:lineRule="auto"/>
      </w:pPr>
      <w:r>
        <w:separator/>
      </w:r>
    </w:p>
  </w:endnote>
  <w:endnote w:type="continuationSeparator" w:id="0">
    <w:p w14:paraId="52795299" w14:textId="77777777" w:rsidR="00FF2A7E" w:rsidRDefault="00FF2A7E" w:rsidP="000A6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4E534C" w14:textId="77777777" w:rsidR="00FF2A7E" w:rsidRDefault="00FF2A7E" w:rsidP="000A69DB">
      <w:pPr>
        <w:spacing w:after="0" w:line="240" w:lineRule="auto"/>
      </w:pPr>
      <w:r>
        <w:separator/>
      </w:r>
    </w:p>
  </w:footnote>
  <w:footnote w:type="continuationSeparator" w:id="0">
    <w:p w14:paraId="48E568BF" w14:textId="77777777" w:rsidR="00FF2A7E" w:rsidRDefault="00FF2A7E" w:rsidP="000A69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4622910"/>
      <w:docPartObj>
        <w:docPartGallery w:val="Page Numbers (Top of Page)"/>
        <w:docPartUnique/>
      </w:docPartObj>
    </w:sdtPr>
    <w:sdtEndPr>
      <w:rPr>
        <w:noProof/>
      </w:rPr>
    </w:sdtEndPr>
    <w:sdtContent>
      <w:p w14:paraId="031813D0" w14:textId="636C2357" w:rsidR="000A69DB" w:rsidRDefault="000A69DB">
        <w:pPr>
          <w:pStyle w:val="Header"/>
          <w:jc w:val="right"/>
        </w:pPr>
        <w:r>
          <w:t xml:space="preserve">Surname </w:t>
        </w:r>
        <w:r>
          <w:fldChar w:fldCharType="begin"/>
        </w:r>
        <w:r>
          <w:instrText xml:space="preserve"> PAGE   \* MERGEFORMAT </w:instrText>
        </w:r>
        <w:r>
          <w:fldChar w:fldCharType="separate"/>
        </w:r>
        <w:r w:rsidR="00320F6A">
          <w:rPr>
            <w:noProof/>
          </w:rPr>
          <w:t>1</w:t>
        </w:r>
        <w:r>
          <w:rPr>
            <w:noProof/>
          </w:rPr>
          <w:fldChar w:fldCharType="end"/>
        </w:r>
      </w:p>
    </w:sdtContent>
  </w:sdt>
  <w:p w14:paraId="2B383C9B" w14:textId="77777777" w:rsidR="000A69DB" w:rsidRDefault="000A69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jA0MDM0Njc1NjIzsrRQ0lEKTi0uzszPAykwqQUANGLLCSwAAAA="/>
  </w:docVars>
  <w:rsids>
    <w:rsidRoot w:val="0088146E"/>
    <w:rsid w:val="000A69DB"/>
    <w:rsid w:val="0015629C"/>
    <w:rsid w:val="001F639E"/>
    <w:rsid w:val="0021257D"/>
    <w:rsid w:val="0023409B"/>
    <w:rsid w:val="00320F6A"/>
    <w:rsid w:val="00493A1B"/>
    <w:rsid w:val="00517B2E"/>
    <w:rsid w:val="005D1E5C"/>
    <w:rsid w:val="0088146E"/>
    <w:rsid w:val="00B50C4D"/>
    <w:rsid w:val="00C90626"/>
    <w:rsid w:val="00F676FD"/>
    <w:rsid w:val="00FC0984"/>
    <w:rsid w:val="00FF2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6F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69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69DB"/>
  </w:style>
  <w:style w:type="paragraph" w:styleId="Footer">
    <w:name w:val="footer"/>
    <w:basedOn w:val="Normal"/>
    <w:link w:val="FooterChar"/>
    <w:uiPriority w:val="99"/>
    <w:unhideWhenUsed/>
    <w:rsid w:val="000A69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69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69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69DB"/>
  </w:style>
  <w:style w:type="paragraph" w:styleId="Footer">
    <w:name w:val="footer"/>
    <w:basedOn w:val="Normal"/>
    <w:link w:val="FooterChar"/>
    <w:uiPriority w:val="99"/>
    <w:unhideWhenUsed/>
    <w:rsid w:val="000A69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69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427</Words>
  <Characters>2437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VINNY</cp:lastModifiedBy>
  <cp:revision>2</cp:revision>
  <dcterms:created xsi:type="dcterms:W3CDTF">2020-07-02T02:43:00Z</dcterms:created>
  <dcterms:modified xsi:type="dcterms:W3CDTF">2020-07-02T02:43:00Z</dcterms:modified>
</cp:coreProperties>
</file>